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D9D17" w14:textId="27EDA28B" w:rsidR="005024EC" w:rsidRPr="004C4DE5" w:rsidRDefault="005024EC" w:rsidP="005024EC">
      <w:pPr>
        <w:pStyle w:val="H1"/>
        <w:rPr>
          <w:rFonts w:asciiTheme="minorHAnsi" w:hAnsiTheme="minorHAnsi" w:cstheme="minorHAnsi"/>
        </w:rPr>
      </w:pPr>
      <w:bookmarkStart w:id="0" w:name="_Toc372294220"/>
      <w:bookmarkStart w:id="1" w:name="_Toc15917003"/>
      <w:r w:rsidRPr="004C4DE5">
        <w:rPr>
          <w:rFonts w:asciiTheme="minorHAnsi" w:hAnsiTheme="minorHAnsi" w:cstheme="minorHAnsi"/>
        </w:rPr>
        <w:t xml:space="preserve">Allergies and Allergic Reactions </w:t>
      </w:r>
      <w:bookmarkEnd w:id="0"/>
      <w:bookmarkEnd w:id="1"/>
    </w:p>
    <w:p w14:paraId="065056EC" w14:textId="77777777" w:rsidR="005024EC" w:rsidRPr="004C4DE5" w:rsidRDefault="005024EC" w:rsidP="005024EC">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024EC" w:rsidRPr="004C4DE5" w14:paraId="0C6EDE9F" w14:textId="77777777" w:rsidTr="00611417">
        <w:trPr>
          <w:cantSplit/>
          <w:trHeight w:val="209"/>
          <w:jc w:val="center"/>
        </w:trPr>
        <w:tc>
          <w:tcPr>
            <w:tcW w:w="3082" w:type="dxa"/>
            <w:vAlign w:val="center"/>
          </w:tcPr>
          <w:p w14:paraId="53234DDC" w14:textId="77777777" w:rsidR="005024EC" w:rsidRPr="004C4DE5" w:rsidRDefault="005024EC" w:rsidP="00611417">
            <w:pPr>
              <w:pStyle w:val="MeetsEYFS"/>
              <w:jc w:val="center"/>
              <w:rPr>
                <w:rFonts w:asciiTheme="minorHAnsi" w:hAnsiTheme="minorHAnsi" w:cstheme="minorHAnsi"/>
              </w:rPr>
            </w:pPr>
            <w:r w:rsidRPr="004C4DE5">
              <w:rPr>
                <w:rFonts w:asciiTheme="minorHAnsi" w:hAnsiTheme="minorHAnsi" w:cstheme="minorHAnsi"/>
              </w:rPr>
              <w:t>EYFS: 3.47, 3.45</w:t>
            </w:r>
          </w:p>
        </w:tc>
      </w:tr>
    </w:tbl>
    <w:p w14:paraId="145F2A3E" w14:textId="77777777" w:rsidR="005024EC" w:rsidRPr="004C4DE5" w:rsidRDefault="005024EC" w:rsidP="005024EC">
      <w:pPr>
        <w:rPr>
          <w:rFonts w:asciiTheme="minorHAnsi" w:hAnsiTheme="minorHAnsi" w:cstheme="minorHAnsi"/>
        </w:rPr>
      </w:pPr>
    </w:p>
    <w:p w14:paraId="21E45402" w14:textId="7F46892B" w:rsidR="005024EC" w:rsidRPr="004C4DE5" w:rsidRDefault="005024EC" w:rsidP="005024EC">
      <w:pPr>
        <w:rPr>
          <w:rFonts w:asciiTheme="minorHAnsi" w:hAnsiTheme="minorHAnsi" w:cstheme="minorHAnsi"/>
        </w:rPr>
      </w:pPr>
      <w:r w:rsidRPr="004C4DE5">
        <w:rPr>
          <w:rFonts w:asciiTheme="minorHAnsi" w:hAnsiTheme="minorHAnsi" w:cstheme="minorHAnsi"/>
        </w:rPr>
        <w:t xml:space="preserve">At </w:t>
      </w:r>
      <w:r w:rsidR="00655C53">
        <w:rPr>
          <w:rFonts w:asciiTheme="minorHAnsi" w:hAnsiTheme="minorHAnsi" w:cstheme="minorHAnsi"/>
          <w:b/>
        </w:rPr>
        <w:t xml:space="preserve">Rainbows </w:t>
      </w:r>
      <w:r w:rsidRPr="004C4DE5">
        <w:rPr>
          <w:rFonts w:asciiTheme="minorHAnsi" w:hAnsiTheme="minorHAnsi" w:cstheme="minorHAnsi"/>
        </w:rPr>
        <w:t xml:space="preserve">we are aware that children may have or develop an allergy resulting in an allergic reaction. Our aims are to ensure allergic reactions are minimised or, where possible, prevented and that staff are fully aware of how to support a child who may be having an allergic reaction. </w:t>
      </w:r>
    </w:p>
    <w:p w14:paraId="4F778F24" w14:textId="77777777" w:rsidR="005024EC" w:rsidRPr="004C4DE5" w:rsidRDefault="005024EC" w:rsidP="005024EC">
      <w:pPr>
        <w:rPr>
          <w:rFonts w:asciiTheme="minorHAnsi" w:hAnsiTheme="minorHAnsi" w:cstheme="minorHAnsi"/>
        </w:rPr>
      </w:pPr>
    </w:p>
    <w:p w14:paraId="38BB3DAF" w14:textId="77777777" w:rsidR="005024EC" w:rsidRPr="004C4DE5" w:rsidRDefault="005024EC" w:rsidP="005024EC">
      <w:pPr>
        <w:rPr>
          <w:rFonts w:asciiTheme="minorHAnsi" w:hAnsiTheme="minorHAnsi" w:cstheme="minorHAnsi"/>
        </w:rPr>
      </w:pPr>
      <w:r w:rsidRPr="004C4DE5">
        <w:rPr>
          <w:rFonts w:asciiTheme="minorHAnsi" w:hAnsiTheme="minorHAnsi" w:cstheme="minorHAnsi"/>
          <w:b/>
        </w:rPr>
        <w:t>Our procedures</w:t>
      </w:r>
    </w:p>
    <w:p w14:paraId="023A21BE"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Our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0B2D2E39"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We ask parents to share all information about allergic reactions and allergies on child’s registration form and to inform staff of any allergies discovered after registration</w:t>
      </w:r>
    </w:p>
    <w:p w14:paraId="5F52FD06" w14:textId="61A4C74C" w:rsidR="005024EC" w:rsidRPr="004C4DE5" w:rsidRDefault="005024EC" w:rsidP="005024EC">
      <w:pPr>
        <w:numPr>
          <w:ilvl w:val="0"/>
          <w:numId w:val="41"/>
        </w:numPr>
        <w:rPr>
          <w:rFonts w:asciiTheme="minorHAnsi" w:hAnsiTheme="minorHAnsi" w:cstheme="minorHAnsi"/>
          <w:b/>
        </w:rPr>
      </w:pPr>
      <w:r w:rsidRPr="004C4DE5">
        <w:rPr>
          <w:rFonts w:asciiTheme="minorHAnsi" w:hAnsiTheme="minorHAnsi" w:cstheme="minorHAnsi"/>
        </w:rPr>
        <w:t xml:space="preserve">We share all information with all staff and keep an allergy register </w:t>
      </w:r>
      <w:r w:rsidR="00655C53">
        <w:rPr>
          <w:rFonts w:asciiTheme="minorHAnsi" w:hAnsiTheme="minorHAnsi" w:cstheme="minorHAnsi"/>
        </w:rPr>
        <w:t>on the cupboard.</w:t>
      </w:r>
    </w:p>
    <w:p w14:paraId="0DC1C87C"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Where a child has a known allergy, the nursery manager will carry out a full Allergy Risk Assessment Procedure with the parent prior to the child starting the nursery and shares this assessment with all staff</w:t>
      </w:r>
    </w:p>
    <w:p w14:paraId="5E34E428"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All food prepared for a child with a specific allergy is prepared in an area where there is no chance of contamination and served on equipment that has not been in contact with this specific food type, e.g. nuts</w:t>
      </w:r>
    </w:p>
    <w:p w14:paraId="2E21CBB1" w14:textId="12AF4A88"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The manager and parents will work together to ensure a child with specific food allergies receives no food at nursery that may harm them. This may include designing an appropriate menu or substituting specific meals on the current nursery menu</w:t>
      </w:r>
    </w:p>
    <w:p w14:paraId="61901420"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 xml:space="preserve">Seating will be monitored for children with allergies. Where deemed appropriate, staff will sit with children who have allergies and where age/stage appropriate staff will discuss food allergies and the potential risks </w:t>
      </w:r>
    </w:p>
    <w:p w14:paraId="6F60ECC2"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If a child has an allergic reaction to food, a bee or wasp sting, plant etc. a first-aid trained member of staff will act quickly and administer the appropriate treatment, where necessary. We will inform parents and record the information in the incident book and on the allergy register</w:t>
      </w:r>
    </w:p>
    <w:p w14:paraId="7467C636"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4C2BE9A5" w14:textId="77777777" w:rsidR="005024EC" w:rsidRPr="004C4DE5" w:rsidRDefault="005024EC" w:rsidP="005024EC">
      <w:pPr>
        <w:rPr>
          <w:rFonts w:asciiTheme="minorHAnsi" w:hAnsiTheme="minorHAnsi" w:cstheme="minorHAnsi"/>
        </w:rPr>
      </w:pPr>
    </w:p>
    <w:p w14:paraId="20EC8A9B" w14:textId="7B67AE66" w:rsidR="005024EC" w:rsidRDefault="005024EC" w:rsidP="005024EC">
      <w:pPr>
        <w:rPr>
          <w:rFonts w:asciiTheme="minorHAnsi" w:hAnsiTheme="minorHAnsi" w:cstheme="minorHAnsi"/>
        </w:rPr>
      </w:pPr>
    </w:p>
    <w:p w14:paraId="539A7A50" w14:textId="68532142" w:rsidR="00655C53" w:rsidRDefault="00655C53" w:rsidP="005024EC">
      <w:pPr>
        <w:rPr>
          <w:rFonts w:asciiTheme="minorHAnsi" w:hAnsiTheme="minorHAnsi" w:cstheme="minorHAnsi"/>
        </w:rPr>
      </w:pPr>
    </w:p>
    <w:p w14:paraId="582FC4C8" w14:textId="3B9D0466" w:rsidR="00655C53" w:rsidRDefault="00655C53" w:rsidP="005024EC">
      <w:pPr>
        <w:rPr>
          <w:rFonts w:asciiTheme="minorHAnsi" w:hAnsiTheme="minorHAnsi" w:cstheme="minorHAnsi"/>
        </w:rPr>
      </w:pPr>
    </w:p>
    <w:p w14:paraId="11BE8B6F" w14:textId="55F7D4A6" w:rsidR="00655C53" w:rsidRDefault="00655C53" w:rsidP="005024EC">
      <w:pPr>
        <w:rPr>
          <w:rFonts w:asciiTheme="minorHAnsi" w:hAnsiTheme="minorHAnsi" w:cstheme="minorHAnsi"/>
        </w:rPr>
      </w:pPr>
    </w:p>
    <w:p w14:paraId="1FA5CE68" w14:textId="77777777" w:rsidR="00655C53" w:rsidRDefault="00655C53" w:rsidP="005024EC">
      <w:pPr>
        <w:rPr>
          <w:rFonts w:asciiTheme="minorHAnsi" w:hAnsiTheme="minorHAnsi" w:cstheme="minorHAnsi"/>
        </w:rPr>
      </w:pPr>
    </w:p>
    <w:p w14:paraId="379FAFE5" w14:textId="77777777" w:rsidR="00655C53" w:rsidRPr="004C4DE5" w:rsidRDefault="00655C53" w:rsidP="005024EC">
      <w:pPr>
        <w:rPr>
          <w:rFonts w:asciiTheme="minorHAnsi" w:hAnsiTheme="minorHAnsi" w:cstheme="minorHAnsi"/>
        </w:rPr>
      </w:pPr>
    </w:p>
    <w:p w14:paraId="2D8E22F8" w14:textId="77777777" w:rsidR="005024EC" w:rsidRDefault="005024EC" w:rsidP="005024EC">
      <w:pPr>
        <w:rPr>
          <w:rFonts w:asciiTheme="minorHAnsi" w:hAnsiTheme="minorHAnsi" w:cstheme="minorHAnsi"/>
          <w:b/>
        </w:rPr>
      </w:pPr>
    </w:p>
    <w:p w14:paraId="2D312DF6" w14:textId="77777777" w:rsidR="00655C53" w:rsidRDefault="00655C53" w:rsidP="005024EC">
      <w:pPr>
        <w:rPr>
          <w:rFonts w:asciiTheme="minorHAnsi" w:hAnsiTheme="minorHAnsi" w:cstheme="minorHAnsi"/>
          <w:b/>
        </w:rPr>
      </w:pPr>
    </w:p>
    <w:p w14:paraId="40E04296" w14:textId="042BBFFC" w:rsidR="005024EC" w:rsidRDefault="005024EC" w:rsidP="005024EC">
      <w:pPr>
        <w:rPr>
          <w:rFonts w:asciiTheme="minorHAnsi" w:hAnsiTheme="minorHAnsi" w:cstheme="minorHAnsi"/>
          <w:b/>
        </w:rPr>
      </w:pPr>
      <w:r w:rsidRPr="004C4DE5">
        <w:rPr>
          <w:rFonts w:asciiTheme="minorHAnsi" w:hAnsiTheme="minorHAnsi" w:cstheme="minorHAnsi"/>
          <w:b/>
        </w:rPr>
        <w:lastRenderedPageBreak/>
        <w:t>Transporting children to hospital procedures</w:t>
      </w:r>
    </w:p>
    <w:p w14:paraId="1D70C738" w14:textId="0A976A51" w:rsidR="00655C53" w:rsidRDefault="00655C53" w:rsidP="005024EC">
      <w:pPr>
        <w:rPr>
          <w:rFonts w:asciiTheme="minorHAnsi" w:hAnsiTheme="minorHAnsi" w:cstheme="minorHAnsi"/>
          <w:b/>
        </w:rPr>
      </w:pPr>
    </w:p>
    <w:p w14:paraId="76673AB2" w14:textId="77777777" w:rsidR="005024EC" w:rsidRPr="004C4DE5" w:rsidRDefault="005024EC" w:rsidP="005024EC">
      <w:pPr>
        <w:rPr>
          <w:rFonts w:asciiTheme="minorHAnsi" w:hAnsiTheme="minorHAnsi" w:cstheme="minorHAnsi"/>
        </w:rPr>
      </w:pPr>
      <w:r w:rsidRPr="004C4DE5">
        <w:rPr>
          <w:rFonts w:asciiTheme="minorHAnsi" w:hAnsiTheme="minorHAnsi" w:cstheme="minorHAnsi"/>
        </w:rPr>
        <w:t>The nursery manager/staff member must:</w:t>
      </w:r>
    </w:p>
    <w:p w14:paraId="7143C66E"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Call for an ambulance immediately if the allergic reaction is severe. DO NOT attempt to transport the sick child in your own vehicle</w:t>
      </w:r>
    </w:p>
    <w:p w14:paraId="50206F42"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Whilst waiting for the ambulance, contact the parent(s) and arrange to meet them at the hospital</w:t>
      </w:r>
    </w:p>
    <w:p w14:paraId="07591637"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Arrange for the most appropriate member of staff to accompany the child, taking with them any relevant information such as registration forms, relevant medication sheets, medication and the child’s comforter</w:t>
      </w:r>
    </w:p>
    <w:p w14:paraId="7FB5EA48"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Redeploy staff if necessary to ensure there is adequate staff deployment to care for the remaining children. This may mean temporarily grouping the children together</w:t>
      </w:r>
    </w:p>
    <w:p w14:paraId="00E9D61A"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Inform a member of the management team immediately</w:t>
      </w:r>
    </w:p>
    <w:p w14:paraId="25C7665C" w14:textId="77777777" w:rsidR="005024EC" w:rsidRPr="004C4DE5" w:rsidRDefault="005024EC" w:rsidP="005024EC">
      <w:pPr>
        <w:numPr>
          <w:ilvl w:val="0"/>
          <w:numId w:val="41"/>
        </w:numPr>
        <w:rPr>
          <w:rFonts w:asciiTheme="minorHAnsi" w:hAnsiTheme="minorHAnsi" w:cstheme="minorHAnsi"/>
        </w:rPr>
      </w:pPr>
      <w:r w:rsidRPr="004C4DE5">
        <w:rPr>
          <w:rFonts w:asciiTheme="minorHAnsi" w:hAnsiTheme="minorHAnsi" w:cstheme="minorHAnsi"/>
        </w:rPr>
        <w:t>Remain calm at all times. Children who witness an incident may well be affected by it and may need lots of cuddles and reassurance. Staff may also require additional support following the accident.</w:t>
      </w:r>
    </w:p>
    <w:p w14:paraId="6DAE92C4" w14:textId="77777777" w:rsidR="005024EC" w:rsidRPr="004C4DE5" w:rsidRDefault="005024EC" w:rsidP="005024EC">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024EC" w:rsidRPr="004C4DE5" w14:paraId="5D1A4A2D" w14:textId="77777777" w:rsidTr="00611417">
        <w:trPr>
          <w:cantSplit/>
          <w:jc w:val="center"/>
        </w:trPr>
        <w:tc>
          <w:tcPr>
            <w:tcW w:w="1666" w:type="pct"/>
            <w:tcBorders>
              <w:top w:val="single" w:sz="4" w:space="0" w:color="auto"/>
            </w:tcBorders>
            <w:vAlign w:val="center"/>
          </w:tcPr>
          <w:p w14:paraId="5D414926" w14:textId="77777777" w:rsidR="005024EC" w:rsidRPr="004C4DE5" w:rsidRDefault="005024EC"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2CA0143E" w14:textId="77777777" w:rsidR="005024EC" w:rsidRPr="004C4DE5" w:rsidRDefault="005024EC"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14355569" w14:textId="77777777" w:rsidR="005024EC" w:rsidRPr="004C4DE5" w:rsidRDefault="005024EC"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5024EC" w:rsidRPr="004C4DE5" w14:paraId="4A97BFC6" w14:textId="77777777" w:rsidTr="00611417">
        <w:trPr>
          <w:cantSplit/>
          <w:jc w:val="center"/>
        </w:trPr>
        <w:tc>
          <w:tcPr>
            <w:tcW w:w="1666" w:type="pct"/>
            <w:vAlign w:val="center"/>
          </w:tcPr>
          <w:p w14:paraId="549C808E" w14:textId="0FCD7599" w:rsidR="005024EC" w:rsidRPr="004C4DE5" w:rsidRDefault="005024EC" w:rsidP="00611417">
            <w:pPr>
              <w:pStyle w:val="MeetsEYFS"/>
              <w:rPr>
                <w:rFonts w:asciiTheme="minorHAnsi" w:hAnsiTheme="minorHAnsi" w:cstheme="minorHAnsi"/>
                <w:i/>
              </w:rPr>
            </w:pPr>
          </w:p>
        </w:tc>
        <w:tc>
          <w:tcPr>
            <w:tcW w:w="1844" w:type="pct"/>
          </w:tcPr>
          <w:p w14:paraId="12FCAA1F" w14:textId="77777777" w:rsidR="005024EC" w:rsidRPr="004C4DE5" w:rsidRDefault="005024EC" w:rsidP="00611417">
            <w:pPr>
              <w:pStyle w:val="MeetsEYFS"/>
              <w:rPr>
                <w:rFonts w:asciiTheme="minorHAnsi" w:hAnsiTheme="minorHAnsi" w:cstheme="minorHAnsi"/>
                <w:i/>
              </w:rPr>
            </w:pPr>
          </w:p>
        </w:tc>
        <w:tc>
          <w:tcPr>
            <w:tcW w:w="1490" w:type="pct"/>
          </w:tcPr>
          <w:p w14:paraId="02171546" w14:textId="54FCD8A4" w:rsidR="005024EC" w:rsidRPr="004C4DE5" w:rsidRDefault="005024EC" w:rsidP="00611417">
            <w:pPr>
              <w:pStyle w:val="MeetsEYFS"/>
              <w:rPr>
                <w:rFonts w:asciiTheme="minorHAnsi" w:hAnsiTheme="minorHAnsi" w:cstheme="minorHAnsi"/>
                <w:i/>
              </w:rPr>
            </w:pPr>
          </w:p>
        </w:tc>
      </w:tr>
    </w:tbl>
    <w:p w14:paraId="3AA4E241" w14:textId="77777777" w:rsidR="00D4525B" w:rsidRPr="005024EC" w:rsidRDefault="00D4525B" w:rsidP="005024EC"/>
    <w:sectPr w:rsidR="00D4525B" w:rsidRPr="005024EC"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D39CE" w14:textId="77777777" w:rsidR="00A24324" w:rsidRDefault="00A24324" w:rsidP="0023436D">
      <w:r>
        <w:separator/>
      </w:r>
    </w:p>
  </w:endnote>
  <w:endnote w:type="continuationSeparator" w:id="0">
    <w:p w14:paraId="455EE58B" w14:textId="77777777" w:rsidR="00A24324" w:rsidRDefault="00A24324"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1BDA54B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024EC">
          <w:rPr>
            <w:rFonts w:asciiTheme="minorHAnsi" w:hAnsiTheme="minorHAnsi" w:cstheme="minorHAnsi"/>
            <w:noProof/>
          </w:rPr>
          <w:t>2</w:t>
        </w:r>
        <w:r w:rsidRPr="0023436D">
          <w:rPr>
            <w:rFonts w:asciiTheme="minorHAnsi" w:hAnsiTheme="minorHAnsi" w:cstheme="minorHAnsi"/>
            <w:noProof/>
          </w:rPr>
          <w:fldChar w:fldCharType="end"/>
        </w:r>
      </w:p>
    </w:sdtContent>
  </w:sdt>
  <w:p w14:paraId="21F0A828"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6103531D"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024EC">
          <w:rPr>
            <w:rFonts w:asciiTheme="minorHAnsi" w:hAnsiTheme="minorHAnsi" w:cstheme="minorHAnsi"/>
            <w:noProof/>
          </w:rPr>
          <w:t>1</w:t>
        </w:r>
        <w:r w:rsidRPr="0023436D">
          <w:rPr>
            <w:rFonts w:asciiTheme="minorHAnsi" w:hAnsiTheme="minorHAnsi" w:cstheme="minorHAnsi"/>
            <w:noProof/>
          </w:rPr>
          <w:fldChar w:fldCharType="end"/>
        </w:r>
      </w:p>
    </w:sdtContent>
  </w:sdt>
  <w:p w14:paraId="579862BD"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D80E8" w14:textId="77777777" w:rsidR="00A24324" w:rsidRDefault="00A24324" w:rsidP="0023436D">
      <w:r>
        <w:separator/>
      </w:r>
    </w:p>
  </w:footnote>
  <w:footnote w:type="continuationSeparator" w:id="0">
    <w:p w14:paraId="7A61B868" w14:textId="77777777" w:rsidR="00A24324" w:rsidRDefault="00A24324"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18"/>
  </w:num>
  <w:num w:numId="4">
    <w:abstractNumId w:val="41"/>
  </w:num>
  <w:num w:numId="5">
    <w:abstractNumId w:val="39"/>
  </w:num>
  <w:num w:numId="6">
    <w:abstractNumId w:val="20"/>
  </w:num>
  <w:num w:numId="7">
    <w:abstractNumId w:val="0"/>
  </w:num>
  <w:num w:numId="8">
    <w:abstractNumId w:val="26"/>
  </w:num>
  <w:num w:numId="9">
    <w:abstractNumId w:val="24"/>
  </w:num>
  <w:num w:numId="10">
    <w:abstractNumId w:val="5"/>
  </w:num>
  <w:num w:numId="11">
    <w:abstractNumId w:val="1"/>
  </w:num>
  <w:num w:numId="12">
    <w:abstractNumId w:val="9"/>
  </w:num>
  <w:num w:numId="13">
    <w:abstractNumId w:val="25"/>
  </w:num>
  <w:num w:numId="14">
    <w:abstractNumId w:val="28"/>
  </w:num>
  <w:num w:numId="15">
    <w:abstractNumId w:val="12"/>
  </w:num>
  <w:num w:numId="16">
    <w:abstractNumId w:val="37"/>
  </w:num>
  <w:num w:numId="17">
    <w:abstractNumId w:val="35"/>
  </w:num>
  <w:num w:numId="18">
    <w:abstractNumId w:val="30"/>
  </w:num>
  <w:num w:numId="19">
    <w:abstractNumId w:val="15"/>
  </w:num>
  <w:num w:numId="20">
    <w:abstractNumId w:val="36"/>
  </w:num>
  <w:num w:numId="21">
    <w:abstractNumId w:val="21"/>
  </w:num>
  <w:num w:numId="22">
    <w:abstractNumId w:val="22"/>
  </w:num>
  <w:num w:numId="23">
    <w:abstractNumId w:val="10"/>
  </w:num>
  <w:num w:numId="24">
    <w:abstractNumId w:val="6"/>
  </w:num>
  <w:num w:numId="25">
    <w:abstractNumId w:val="4"/>
  </w:num>
  <w:num w:numId="26">
    <w:abstractNumId w:val="2"/>
  </w:num>
  <w:num w:numId="27">
    <w:abstractNumId w:val="17"/>
  </w:num>
  <w:num w:numId="28">
    <w:abstractNumId w:val="29"/>
  </w:num>
  <w:num w:numId="29">
    <w:abstractNumId w:val="14"/>
  </w:num>
  <w:num w:numId="30">
    <w:abstractNumId w:val="40"/>
  </w:num>
  <w:num w:numId="31">
    <w:abstractNumId w:val="27"/>
  </w:num>
  <w:num w:numId="32">
    <w:abstractNumId w:val="33"/>
  </w:num>
  <w:num w:numId="33">
    <w:abstractNumId w:val="32"/>
  </w:num>
  <w:num w:numId="34">
    <w:abstractNumId w:val="3"/>
  </w:num>
  <w:num w:numId="35">
    <w:abstractNumId w:val="13"/>
  </w:num>
  <w:num w:numId="36">
    <w:abstractNumId w:val="16"/>
  </w:num>
  <w:num w:numId="37">
    <w:abstractNumId w:val="11"/>
  </w:num>
  <w:num w:numId="38">
    <w:abstractNumId w:val="19"/>
  </w:num>
  <w:num w:numId="39">
    <w:abstractNumId w:val="34"/>
  </w:num>
  <w:num w:numId="40">
    <w:abstractNumId w:val="31"/>
  </w:num>
  <w:num w:numId="41">
    <w:abstractNumId w:val="8"/>
  </w:num>
  <w:num w:numId="4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1530FB"/>
    <w:rsid w:val="001F02F4"/>
    <w:rsid w:val="00204C87"/>
    <w:rsid w:val="0023436D"/>
    <w:rsid w:val="002D2E02"/>
    <w:rsid w:val="00403BDD"/>
    <w:rsid w:val="004E0AD6"/>
    <w:rsid w:val="005024EC"/>
    <w:rsid w:val="005B748A"/>
    <w:rsid w:val="00655C53"/>
    <w:rsid w:val="006612A1"/>
    <w:rsid w:val="00675431"/>
    <w:rsid w:val="006931A6"/>
    <w:rsid w:val="006D6D65"/>
    <w:rsid w:val="00701077"/>
    <w:rsid w:val="00752854"/>
    <w:rsid w:val="00797A9C"/>
    <w:rsid w:val="0089314B"/>
    <w:rsid w:val="009F049F"/>
    <w:rsid w:val="00A24324"/>
    <w:rsid w:val="00A71AED"/>
    <w:rsid w:val="00B32EF5"/>
    <w:rsid w:val="00B54ECD"/>
    <w:rsid w:val="00B55453"/>
    <w:rsid w:val="00D1741C"/>
    <w:rsid w:val="00D4525B"/>
    <w:rsid w:val="00D62DF7"/>
    <w:rsid w:val="00D96A28"/>
    <w:rsid w:val="00DA2AF9"/>
    <w:rsid w:val="00F5220F"/>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F47"/>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2019-08-07T12:12:00Z</cp:lastPrinted>
  <dcterms:created xsi:type="dcterms:W3CDTF">2020-04-14T11:30:00Z</dcterms:created>
  <dcterms:modified xsi:type="dcterms:W3CDTF">2020-04-14T11:30:00Z</dcterms:modified>
</cp:coreProperties>
</file>